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b/>
          <w:sz w:val="32"/>
          <w:szCs w:val="32"/>
        </w:rPr>
      </w:pPr>
      <w:r>
        <w:rPr>
          <w:rFonts w:hint="eastAsia" w:ascii="仿宋_GB2312" w:eastAsia="仿宋_GB2312"/>
          <w:b/>
          <w:sz w:val="32"/>
          <w:szCs w:val="32"/>
        </w:rPr>
        <w:t>附件2：</w:t>
      </w: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i/>
          <w:sz w:val="44"/>
          <w:szCs w:val="44"/>
          <w:u w:val="single"/>
        </w:rPr>
      </w:pPr>
      <w:r>
        <w:rPr>
          <w:rFonts w:hint="eastAsia" w:ascii="宋体" w:hAnsi="宋体"/>
          <w:b/>
          <w:sz w:val="44"/>
          <w:szCs w:val="44"/>
        </w:rPr>
        <w:t>抚顺市新抚区红十字会202</w:t>
      </w:r>
      <w:r>
        <w:rPr>
          <w:rFonts w:hint="eastAsia" w:ascii="宋体" w:hAnsi="宋体"/>
          <w:b/>
          <w:sz w:val="44"/>
          <w:szCs w:val="44"/>
          <w:lang w:val="en-US" w:eastAsia="zh-CN"/>
        </w:rPr>
        <w:t>2</w:t>
      </w:r>
      <w:r>
        <w:rPr>
          <w:rFonts w:hint="eastAsia" w:ascii="宋体" w:hAnsi="宋体"/>
          <w:b/>
          <w:sz w:val="44"/>
          <w:szCs w:val="44"/>
        </w:rPr>
        <w:t>年度决算</w:t>
      </w:r>
    </w:p>
    <w:p>
      <w:pPr>
        <w:jc w:val="center"/>
        <w:rPr>
          <w:rFonts w:ascii="宋体" w:hAnsi="宋体"/>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rPr>
      </w:pPr>
      <w:r>
        <w:rPr>
          <w:rFonts w:hint="eastAsia"/>
          <w:b/>
          <w:sz w:val="44"/>
          <w:szCs w:val="44"/>
        </w:rPr>
        <w:t>目    录</w:t>
      </w:r>
    </w:p>
    <w:p>
      <w:pPr>
        <w:rPr>
          <w:b/>
          <w:sz w:val="44"/>
          <w:szCs w:val="44"/>
          <w:u w:val="single"/>
        </w:rPr>
      </w:pPr>
    </w:p>
    <w:p>
      <w:pPr>
        <w:rPr>
          <w:b/>
          <w:sz w:val="44"/>
          <w:szCs w:val="44"/>
          <w:u w:val="single"/>
        </w:rPr>
      </w:pPr>
    </w:p>
    <w:p>
      <w:pPr>
        <w:rPr>
          <w:rFonts w:ascii="黑体" w:hAnsi="黑体" w:eastAsia="黑体"/>
          <w:sz w:val="32"/>
          <w:szCs w:val="32"/>
        </w:rPr>
      </w:pPr>
      <w:r>
        <w:rPr>
          <w:rFonts w:hint="eastAsia" w:ascii="黑体" w:hAnsi="黑体" w:eastAsia="黑体"/>
          <w:sz w:val="32"/>
          <w:szCs w:val="32"/>
        </w:rPr>
        <w:t xml:space="preserve">第一部分    </w:t>
      </w:r>
      <w:r>
        <w:rPr>
          <w:rFonts w:hint="eastAsia" w:ascii="宋体" w:hAnsi="宋体"/>
          <w:b/>
          <w:sz w:val="32"/>
          <w:szCs w:val="32"/>
        </w:rPr>
        <w:t xml:space="preserve">抚顺市新抚区红十字会 </w:t>
      </w:r>
      <w:r>
        <w:rPr>
          <w:rFonts w:hint="eastAsia" w:ascii="黑体" w:hAnsi="黑体" w:eastAsia="黑体"/>
          <w:sz w:val="32"/>
          <w:szCs w:val="32"/>
        </w:rPr>
        <w:t>概况</w:t>
      </w:r>
    </w:p>
    <w:p>
      <w:pPr>
        <w:numPr>
          <w:ilvl w:val="0"/>
          <w:numId w:val="1"/>
        </w:numPr>
        <w:rPr>
          <w:rFonts w:ascii="仿宋_GB2312" w:hAnsi="黑体" w:eastAsia="仿宋_GB2312"/>
          <w:sz w:val="32"/>
          <w:szCs w:val="32"/>
        </w:rPr>
      </w:pPr>
      <w:r>
        <w:rPr>
          <w:rFonts w:hint="eastAsia" w:ascii="仿宋_GB2312" w:hAnsi="黑体" w:eastAsia="仿宋_GB2312"/>
          <w:sz w:val="32"/>
          <w:szCs w:val="32"/>
        </w:rPr>
        <w:t>主要职责</w:t>
      </w:r>
    </w:p>
    <w:p>
      <w:pPr>
        <w:numPr>
          <w:ilvl w:val="0"/>
          <w:numId w:val="1"/>
        </w:numPr>
        <w:rPr>
          <w:rFonts w:ascii="仿宋_GB2312" w:hAnsi="黑体" w:eastAsia="仿宋_GB2312"/>
          <w:sz w:val="32"/>
          <w:szCs w:val="32"/>
        </w:rPr>
      </w:pPr>
      <w:r>
        <w:rPr>
          <w:rFonts w:hint="eastAsia" w:ascii="仿宋_GB2312" w:hAnsi="黑体" w:eastAsia="仿宋_GB2312"/>
          <w:sz w:val="32"/>
          <w:szCs w:val="32"/>
        </w:rPr>
        <w:t>部门决算单位构成</w:t>
      </w:r>
    </w:p>
    <w:p>
      <w:pPr>
        <w:rPr>
          <w:rFonts w:ascii="黑体" w:hAnsi="黑体" w:eastAsia="黑体"/>
          <w:sz w:val="32"/>
          <w:szCs w:val="32"/>
        </w:rPr>
      </w:pPr>
      <w:r>
        <w:rPr>
          <w:rFonts w:hint="eastAsia" w:ascii="黑体" w:hAnsi="黑体" w:eastAsia="黑体"/>
          <w:sz w:val="32"/>
          <w:szCs w:val="32"/>
        </w:rPr>
        <w:t>第二部分   抚顺市新抚区红十字会202</w:t>
      </w:r>
      <w:r>
        <w:rPr>
          <w:rFonts w:hint="eastAsia" w:ascii="黑体" w:hAnsi="黑体" w:eastAsia="黑体"/>
          <w:sz w:val="32"/>
          <w:szCs w:val="32"/>
          <w:lang w:val="en-US" w:eastAsia="zh-CN"/>
        </w:rPr>
        <w:t>2</w:t>
      </w:r>
      <w:r>
        <w:rPr>
          <w:rFonts w:hint="eastAsia" w:ascii="黑体" w:hAnsi="黑体" w:eastAsia="黑体"/>
          <w:sz w:val="32"/>
          <w:szCs w:val="32"/>
        </w:rPr>
        <w:t>年度部门决算说明</w:t>
      </w:r>
    </w:p>
    <w:p>
      <w:pPr>
        <w:spacing w:line="540" w:lineRule="exact"/>
        <w:rPr>
          <w:rFonts w:ascii="仿宋_GB2312" w:eastAsia="仿宋_GB2312"/>
          <w:sz w:val="32"/>
          <w:szCs w:val="32"/>
        </w:rPr>
      </w:pPr>
      <w:r>
        <w:rPr>
          <w:rFonts w:hint="eastAsia" w:ascii="仿宋_GB2312" w:eastAsia="仿宋_GB2312"/>
          <w:sz w:val="32"/>
          <w:szCs w:val="32"/>
        </w:rPr>
        <w:t>一、收入支出决算总体情况说明</w:t>
      </w:r>
    </w:p>
    <w:p>
      <w:pPr>
        <w:spacing w:line="540" w:lineRule="exact"/>
        <w:rPr>
          <w:rFonts w:ascii="仿宋_GB2312" w:eastAsia="仿宋_GB2312"/>
          <w:sz w:val="32"/>
          <w:szCs w:val="32"/>
        </w:rPr>
      </w:pPr>
      <w:r>
        <w:rPr>
          <w:rFonts w:hint="eastAsia" w:ascii="仿宋_GB2312" w:eastAsia="仿宋_GB2312"/>
          <w:sz w:val="32"/>
          <w:szCs w:val="32"/>
        </w:rPr>
        <w:t>二、财政拨款收入支出决算情况说明</w:t>
      </w:r>
    </w:p>
    <w:p>
      <w:pPr>
        <w:spacing w:line="540" w:lineRule="exact"/>
        <w:rPr>
          <w:rFonts w:ascii="仿宋_GB2312" w:eastAsia="仿宋_GB2312"/>
          <w:sz w:val="32"/>
          <w:szCs w:val="32"/>
        </w:rPr>
      </w:pPr>
      <w:r>
        <w:rPr>
          <w:rFonts w:hint="eastAsia" w:ascii="仿宋_GB2312" w:eastAsia="仿宋_GB2312"/>
          <w:sz w:val="32"/>
          <w:szCs w:val="32"/>
        </w:rPr>
        <w:t>三、一般公共预算财政拨款“三公”经费支出决算情况说明</w:t>
      </w:r>
    </w:p>
    <w:p>
      <w:pPr>
        <w:spacing w:line="540" w:lineRule="exact"/>
        <w:rPr>
          <w:rFonts w:ascii="仿宋_GB2312" w:eastAsia="仿宋_GB2312"/>
          <w:sz w:val="32"/>
          <w:szCs w:val="32"/>
        </w:rPr>
      </w:pPr>
      <w:r>
        <w:rPr>
          <w:rFonts w:hint="eastAsia" w:ascii="仿宋_GB2312" w:eastAsia="仿宋_GB2312"/>
          <w:sz w:val="32"/>
          <w:szCs w:val="32"/>
        </w:rPr>
        <w:t>四、一般公共预算财政拨款基本支出决算情况说明</w:t>
      </w:r>
    </w:p>
    <w:p>
      <w:pPr>
        <w:rPr>
          <w:rFonts w:ascii="仿宋_GB2312" w:eastAsia="仿宋_GB2312"/>
          <w:sz w:val="32"/>
          <w:szCs w:val="32"/>
        </w:rPr>
      </w:pPr>
      <w:r>
        <w:rPr>
          <w:rFonts w:hint="eastAsia" w:ascii="仿宋_GB2312" w:eastAsia="仿宋_GB2312"/>
          <w:sz w:val="32"/>
          <w:szCs w:val="32"/>
        </w:rPr>
        <w:t>五、其他重要事项的情况说明</w:t>
      </w:r>
    </w:p>
    <w:p>
      <w:pPr>
        <w:rPr>
          <w:rFonts w:ascii="黑体" w:hAnsi="黑体" w:eastAsia="黑体"/>
          <w:sz w:val="32"/>
          <w:szCs w:val="32"/>
        </w:rPr>
      </w:pPr>
      <w:r>
        <w:rPr>
          <w:rFonts w:hint="eastAsia" w:ascii="黑体" w:hAnsi="黑体" w:eastAsia="黑体"/>
          <w:sz w:val="32"/>
          <w:szCs w:val="32"/>
        </w:rPr>
        <w:t>第三部分   名词解释</w:t>
      </w:r>
    </w:p>
    <w:p>
      <w:pPr>
        <w:rPr>
          <w:rFonts w:ascii="黑体" w:hAnsi="黑体" w:eastAsia="黑体"/>
          <w:sz w:val="32"/>
          <w:szCs w:val="32"/>
        </w:rPr>
      </w:pPr>
      <w:r>
        <w:rPr>
          <w:rFonts w:hint="eastAsia" w:ascii="黑体" w:hAnsi="黑体" w:eastAsia="黑体"/>
          <w:sz w:val="32"/>
          <w:szCs w:val="32"/>
        </w:rPr>
        <w:t>第四部分   抚顺市新抚区红十字会202</w:t>
      </w:r>
      <w:r>
        <w:rPr>
          <w:rFonts w:hint="eastAsia" w:ascii="黑体" w:hAnsi="黑体" w:eastAsia="黑体"/>
          <w:sz w:val="32"/>
          <w:szCs w:val="32"/>
          <w:lang w:val="en-US" w:eastAsia="zh-CN"/>
        </w:rPr>
        <w:t>2</w:t>
      </w:r>
      <w:r>
        <w:rPr>
          <w:rFonts w:hint="eastAsia" w:ascii="黑体" w:hAnsi="黑体" w:eastAsia="黑体"/>
          <w:sz w:val="32"/>
          <w:szCs w:val="32"/>
        </w:rPr>
        <w:t>年度部门决算报表</w:t>
      </w:r>
    </w:p>
    <w:p>
      <w:pPr>
        <w:spacing w:line="540" w:lineRule="exact"/>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ascii="仿宋_GB2312" w:eastAsia="仿宋_GB2312"/>
          <w:sz w:val="32"/>
          <w:szCs w:val="32"/>
        </w:rPr>
      </w:pPr>
      <w:r>
        <w:rPr>
          <w:rFonts w:hint="eastAsia" w:ascii="仿宋_GB2312" w:eastAsia="仿宋_GB2312"/>
          <w:sz w:val="32"/>
          <w:szCs w:val="32"/>
        </w:rPr>
        <w:t>二、收入决算表</w:t>
      </w:r>
    </w:p>
    <w:p>
      <w:pPr>
        <w:spacing w:line="540" w:lineRule="exact"/>
        <w:rPr>
          <w:rFonts w:ascii="仿宋_GB2312" w:eastAsia="仿宋_GB2312"/>
          <w:sz w:val="32"/>
          <w:szCs w:val="32"/>
        </w:rPr>
      </w:pPr>
      <w:r>
        <w:rPr>
          <w:rFonts w:hint="eastAsia" w:ascii="仿宋_GB2312" w:eastAsia="仿宋_GB2312"/>
          <w:sz w:val="32"/>
          <w:szCs w:val="32"/>
        </w:rPr>
        <w:t>三、支出决算表</w:t>
      </w:r>
    </w:p>
    <w:p>
      <w:pPr>
        <w:spacing w:line="540" w:lineRule="exact"/>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ind w:left="640" w:hanging="640" w:hanging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政府性基金预算财政拨款支出决算表</w:t>
      </w:r>
    </w:p>
    <w:p>
      <w:pPr>
        <w:rPr>
          <w:rFonts w:ascii="黑体" w:hAnsi="黑体" w:eastAsia="黑体"/>
          <w:sz w:val="32"/>
          <w:szCs w:val="32"/>
        </w:rPr>
      </w:pPr>
      <w:r>
        <w:rPr>
          <w:rFonts w:hint="eastAsia" w:ascii="仿宋_GB2312" w:eastAsia="仿宋_GB2312"/>
          <w:sz w:val="32"/>
          <w:szCs w:val="32"/>
        </w:rPr>
        <w:t>九、国有资本经营预算财政拨款支出决算表</w:t>
      </w:r>
    </w:p>
    <w:p>
      <w:pPr>
        <w:jc w:val="center"/>
        <w:rPr>
          <w:rFonts w:ascii="宋体" w:hAnsi="宋体"/>
          <w:b/>
          <w:sz w:val="36"/>
          <w:szCs w:val="36"/>
        </w:rPr>
      </w:pPr>
    </w:p>
    <w:p>
      <w:pPr>
        <w:jc w:val="center"/>
        <w:rPr>
          <w:rFonts w:ascii="宋体" w:hAnsi="宋体"/>
          <w:b/>
          <w:sz w:val="36"/>
          <w:szCs w:val="36"/>
        </w:rPr>
      </w:pPr>
      <w:r>
        <w:rPr>
          <w:rFonts w:hint="eastAsia" w:ascii="宋体" w:hAnsi="宋体"/>
          <w:b/>
          <w:sz w:val="36"/>
          <w:szCs w:val="36"/>
        </w:rPr>
        <w:t>第一部分概况</w:t>
      </w:r>
    </w:p>
    <w:p>
      <w:pPr>
        <w:ind w:firstLine="640" w:firstLineChars="200"/>
        <w:jc w:val="left"/>
        <w:rPr>
          <w:rFonts w:ascii="黑体" w:eastAsia="黑体"/>
          <w:sz w:val="32"/>
          <w:szCs w:val="32"/>
        </w:rPr>
      </w:pPr>
    </w:p>
    <w:p>
      <w:pPr>
        <w:ind w:firstLine="640" w:firstLineChars="200"/>
        <w:jc w:val="left"/>
        <w:rPr>
          <w:rFonts w:ascii="黑体" w:eastAsia="黑体"/>
          <w:sz w:val="32"/>
          <w:szCs w:val="32"/>
        </w:rPr>
      </w:pPr>
      <w:r>
        <w:rPr>
          <w:rFonts w:hint="eastAsia" w:ascii="黑体" w:eastAsia="黑体"/>
          <w:sz w:val="32"/>
          <w:szCs w:val="32"/>
        </w:rPr>
        <w:t>一、主要职责</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宣传《中华人民共和国红十字会法》等相关法律法规，指导和协调各乡镇及各行政、企事业单位，各社会团体，各驻区单位建立健全红十字会组织，并正常开展工作，开展救灾的准备工作，在自然灾害和突发事件中，开展救护和救助，并向上级红十字会及时报告情况。开展遗体、器官捐献和“中华造血干细胞捐献”的宣传、动员登记工作。</w:t>
      </w:r>
    </w:p>
    <w:p>
      <w:pPr>
        <w:ind w:firstLine="640" w:firstLineChars="200"/>
        <w:jc w:val="left"/>
        <w:rPr>
          <w:rFonts w:ascii="黑体" w:eastAsia="黑体"/>
          <w:sz w:val="32"/>
          <w:szCs w:val="32"/>
        </w:rPr>
      </w:pPr>
      <w:r>
        <w:rPr>
          <w:rFonts w:hint="eastAsia" w:ascii="黑体" w:eastAsia="黑体"/>
          <w:sz w:val="32"/>
          <w:szCs w:val="32"/>
        </w:rPr>
        <w:t>二、部门决算单位机构设置</w:t>
      </w:r>
    </w:p>
    <w:p>
      <w:pPr>
        <w:ind w:firstLine="640" w:firstLineChars="200"/>
        <w:jc w:val="left"/>
        <w:rPr>
          <w:rFonts w:ascii="仿宋_GB2312" w:eastAsia="仿宋_GB2312"/>
          <w:b/>
          <w:sz w:val="32"/>
          <w:szCs w:val="32"/>
        </w:rPr>
      </w:pPr>
      <w:r>
        <w:rPr>
          <w:rFonts w:hint="eastAsia" w:ascii="仿宋_GB2312" w:eastAsia="仿宋_GB2312"/>
          <w:sz w:val="32"/>
          <w:szCs w:val="32"/>
        </w:rPr>
        <w:t>纳入</w:t>
      </w:r>
      <w:r>
        <w:rPr>
          <w:rFonts w:hint="eastAsia" w:ascii="仿宋_GB2312" w:hAnsi="宋体" w:eastAsia="仿宋_GB2312"/>
          <w:sz w:val="32"/>
          <w:szCs w:val="32"/>
        </w:rPr>
        <w:t>新抚区红十字会</w:t>
      </w:r>
      <w:r>
        <w:rPr>
          <w:rFonts w:hint="eastAsia" w:ascii="黑体" w:hAnsi="黑体" w:eastAsia="黑体"/>
          <w:sz w:val="32"/>
          <w:szCs w:val="32"/>
          <w:lang w:eastAsia="zh-CN"/>
        </w:rPr>
        <w:t>2022</w:t>
      </w:r>
      <w:r>
        <w:rPr>
          <w:rFonts w:hint="eastAsia" w:ascii="仿宋_GB2312" w:eastAsia="仿宋_GB2312"/>
          <w:sz w:val="32"/>
          <w:szCs w:val="32"/>
        </w:rPr>
        <w:t>年部门决算编制范围的二级预算单位包括：</w:t>
      </w:r>
      <w:r>
        <w:rPr>
          <w:rFonts w:hint="eastAsia" w:ascii="仿宋_GB2312" w:eastAsia="仿宋_GB2312"/>
          <w:b/>
          <w:sz w:val="32"/>
          <w:szCs w:val="32"/>
        </w:rPr>
        <w:t xml:space="preserve">新抚区红十字会部门本级 </w:t>
      </w:r>
    </w:p>
    <w:p>
      <w:pPr>
        <w:jc w:val="center"/>
        <w:rPr>
          <w:rFonts w:ascii="宋体" w:hAnsi="宋体"/>
          <w:b/>
          <w:sz w:val="36"/>
          <w:szCs w:val="36"/>
        </w:rPr>
      </w:pPr>
      <w:r>
        <w:rPr>
          <w:rFonts w:hint="eastAsia" w:ascii="黑体" w:hAnsi="黑体" w:eastAsia="黑体"/>
          <w:sz w:val="32"/>
          <w:szCs w:val="32"/>
        </w:rPr>
        <w:t xml:space="preserve">第二部分  </w:t>
      </w:r>
      <w:r>
        <w:rPr>
          <w:rFonts w:hint="eastAsia" w:ascii="黑体" w:hAnsi="黑体" w:eastAsia="黑体"/>
          <w:sz w:val="36"/>
          <w:szCs w:val="36"/>
          <w:lang w:eastAsia="zh-CN"/>
        </w:rPr>
        <w:t>2022</w:t>
      </w:r>
      <w:r>
        <w:rPr>
          <w:rFonts w:hint="eastAsia" w:ascii="宋体" w:hAnsi="宋体"/>
          <w:b/>
          <w:sz w:val="36"/>
          <w:szCs w:val="36"/>
        </w:rPr>
        <w:t>年度部门决算情况说明</w:t>
      </w:r>
    </w:p>
    <w:p>
      <w:pPr>
        <w:ind w:firstLine="627" w:firstLineChars="196"/>
        <w:rPr>
          <w:rFonts w:ascii="黑体" w:hAnsi="黑体" w:eastAsia="黑体"/>
          <w:sz w:val="32"/>
          <w:szCs w:val="32"/>
        </w:rPr>
      </w:pPr>
      <w:r>
        <w:rPr>
          <w:rFonts w:hint="eastAsia" w:ascii="黑体" w:hAnsi="黑体" w:eastAsia="黑体"/>
          <w:sz w:val="32"/>
          <w:szCs w:val="32"/>
        </w:rPr>
        <w:t>一、收入支出决算总体情况说明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w:t>
      </w:r>
      <w:r>
        <w:rPr>
          <w:rFonts w:hint="eastAsia" w:ascii="楷体_GB2312" w:hAnsi="宋体" w:eastAsia="楷体_GB2312"/>
          <w:b/>
          <w:sz w:val="32"/>
          <w:szCs w:val="32"/>
          <w:lang w:val="en-US" w:eastAsia="zh-CN"/>
        </w:rPr>
        <w:t>15.63</w:t>
      </w:r>
      <w:r>
        <w:rPr>
          <w:rFonts w:hint="eastAsia" w:ascii="楷体_GB2312" w:hAnsi="宋体" w:eastAsia="楷体_GB2312"/>
          <w:b/>
          <w:sz w:val="32"/>
          <w:szCs w:val="32"/>
        </w:rPr>
        <w:t>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hAnsi="宋体" w:eastAsia="仿宋_GB2312"/>
          <w:sz w:val="32"/>
          <w:szCs w:val="32"/>
          <w:lang w:val="en-US" w:eastAsia="zh-CN"/>
        </w:rPr>
        <w:t>15.63</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hAnsi="宋体" w:eastAsia="仿宋_GB2312"/>
          <w:sz w:val="32"/>
          <w:szCs w:val="32"/>
        </w:rPr>
        <w:t>100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hAnsi="宋体" w:eastAsia="仿宋_GB2312"/>
          <w:sz w:val="32"/>
          <w:szCs w:val="32"/>
          <w:lang w:val="en-US" w:eastAsia="zh-CN"/>
        </w:rPr>
        <w:t>15.63</w:t>
      </w:r>
      <w:r>
        <w:rPr>
          <w:rFonts w:hint="eastAsia" w:ascii="仿宋_GB2312" w:hAnsi="宋体" w:eastAsia="仿宋_GB2312"/>
          <w:sz w:val="32"/>
          <w:szCs w:val="32"/>
        </w:rPr>
        <w:t>万元，政府性基金收入0.00万元，国有资本经营预算财政拨款收入0.00万元。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2.上级补助收入0.00万元。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3.事业收入0.00万元。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4.经营收入0.00万元。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5.附属单位上缴收入0.00万元。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6.其他收入0.00万元。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7.使用非财政拨款结余0.00万元。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8.上年结转和结余0.00万元。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与上年相比，今年收入</w:t>
      </w:r>
      <w:r>
        <w:rPr>
          <w:rFonts w:hint="eastAsia" w:ascii="仿宋_GB2312" w:hAnsi="宋体" w:eastAsia="仿宋_GB2312"/>
          <w:sz w:val="32"/>
          <w:szCs w:val="32"/>
          <w:lang w:val="en-US" w:eastAsia="zh-CN"/>
        </w:rPr>
        <w:t>增加5.1</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增加</w:t>
      </w:r>
      <w:r>
        <w:rPr>
          <w:rFonts w:hint="eastAsia" w:ascii="仿宋_GB2312" w:hAnsi="宋体" w:eastAsia="仿宋_GB2312"/>
          <w:sz w:val="32"/>
          <w:szCs w:val="32"/>
        </w:rPr>
        <w:t>48.</w:t>
      </w:r>
      <w:r>
        <w:rPr>
          <w:rFonts w:hint="eastAsia" w:ascii="仿宋_GB2312" w:hAnsi="宋体" w:eastAsia="仿宋_GB2312"/>
          <w:sz w:val="32"/>
          <w:szCs w:val="32"/>
          <w:lang w:val="en-US" w:eastAsia="zh-CN"/>
        </w:rPr>
        <w:t>4</w:t>
      </w:r>
      <w:r>
        <w:rPr>
          <w:rFonts w:hint="eastAsia" w:ascii="仿宋_GB2312" w:hAnsi="宋体" w:eastAsia="仿宋_GB2312"/>
          <w:sz w:val="32"/>
          <w:szCs w:val="32"/>
        </w:rPr>
        <w:t>3%，主要原因：</w:t>
      </w:r>
      <w:r>
        <w:rPr>
          <w:rFonts w:hint="eastAsia" w:ascii="仿宋_GB2312" w:hAnsi="宋体" w:eastAsia="仿宋_GB2312"/>
          <w:sz w:val="32"/>
          <w:szCs w:val="32"/>
          <w:lang w:val="en-US" w:eastAsia="zh-CN"/>
        </w:rPr>
        <w:t>工资增长</w:t>
      </w:r>
      <w:r>
        <w:rPr>
          <w:rFonts w:hint="eastAsia" w:ascii="仿宋_GB2312" w:hAnsi="宋体" w:eastAsia="仿宋_GB2312"/>
          <w:sz w:val="32"/>
          <w:szCs w:val="32"/>
        </w:rPr>
        <w:t>。</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w:t>
      </w:r>
      <w:r>
        <w:rPr>
          <w:rFonts w:hint="eastAsia" w:ascii="楷体_GB2312" w:hAnsi="宋体" w:eastAsia="楷体_GB2312"/>
          <w:b/>
          <w:sz w:val="32"/>
          <w:szCs w:val="32"/>
          <w:lang w:val="en-US" w:eastAsia="zh-CN"/>
        </w:rPr>
        <w:t>15.63</w:t>
      </w:r>
      <w:r>
        <w:rPr>
          <w:rFonts w:hint="eastAsia" w:ascii="楷体_GB2312" w:hAnsi="宋体" w:eastAsia="楷体_GB2312"/>
          <w:b/>
          <w:sz w:val="32"/>
          <w:szCs w:val="32"/>
        </w:rPr>
        <w:t>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hAnsi="宋体" w:eastAsia="仿宋_GB2312"/>
          <w:sz w:val="32"/>
          <w:szCs w:val="32"/>
          <w:lang w:val="en-US" w:eastAsia="zh-CN"/>
        </w:rPr>
        <w:t>14.72</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94.18</w:t>
      </w:r>
      <w:r>
        <w:rPr>
          <w:rFonts w:hint="eastAsia" w:ascii="仿宋_GB2312" w:hAnsi="宋体" w:eastAsia="仿宋_GB2312"/>
          <w:sz w:val="32"/>
          <w:szCs w:val="32"/>
        </w:rPr>
        <w:t>%。主要是为保障机构正常运转、完成日常工作任务而发生的各项支出，其中：社会保障和就业支出</w:t>
      </w:r>
      <w:r>
        <w:rPr>
          <w:rFonts w:hint="eastAsia" w:ascii="仿宋_GB2312" w:hAnsi="宋体" w:eastAsia="仿宋_GB2312"/>
          <w:sz w:val="32"/>
          <w:szCs w:val="32"/>
          <w:lang w:val="en-US" w:eastAsia="zh-CN"/>
        </w:rPr>
        <w:t>12.95</w:t>
      </w:r>
      <w:r>
        <w:rPr>
          <w:rFonts w:hint="eastAsia" w:ascii="仿宋_GB2312" w:hAnsi="宋体" w:eastAsia="仿宋_GB2312"/>
          <w:sz w:val="32"/>
          <w:szCs w:val="32"/>
        </w:rPr>
        <w:t>万元，卫生健康支出支出0.66万元，住房保障支出1.11万元。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hAnsi="宋体" w:eastAsia="仿宋_GB2312"/>
          <w:sz w:val="32"/>
          <w:szCs w:val="32"/>
          <w:lang w:val="en-US" w:eastAsia="zh-CN"/>
        </w:rPr>
        <w:t>0.91</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一般行政管理事务支出</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3.上缴上级支出0.00万元。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4.经营支出0.00万元。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5.对附属单位补助支出0.00万元。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与上年相比，今年支出</w:t>
      </w:r>
      <w:r>
        <w:rPr>
          <w:rFonts w:hint="eastAsia" w:ascii="仿宋_GB2312" w:hAnsi="宋体" w:eastAsia="仿宋_GB2312"/>
          <w:sz w:val="32"/>
          <w:szCs w:val="32"/>
          <w:lang w:val="en-US" w:eastAsia="zh-CN"/>
        </w:rPr>
        <w:t>增加5.1</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增加</w:t>
      </w:r>
      <w:r>
        <w:rPr>
          <w:rFonts w:hint="eastAsia" w:ascii="仿宋_GB2312" w:hAnsi="宋体" w:eastAsia="仿宋_GB2312"/>
          <w:sz w:val="32"/>
          <w:szCs w:val="32"/>
        </w:rPr>
        <w:t>48.</w:t>
      </w:r>
      <w:r>
        <w:rPr>
          <w:rFonts w:hint="eastAsia" w:ascii="仿宋_GB2312" w:hAnsi="宋体" w:eastAsia="仿宋_GB2312"/>
          <w:sz w:val="32"/>
          <w:szCs w:val="32"/>
          <w:lang w:val="en-US" w:eastAsia="zh-CN"/>
        </w:rPr>
        <w:t>4</w:t>
      </w:r>
      <w:r>
        <w:rPr>
          <w:rFonts w:hint="eastAsia" w:ascii="仿宋_GB2312" w:hAnsi="宋体" w:eastAsia="仿宋_GB2312"/>
          <w:sz w:val="32"/>
          <w:szCs w:val="32"/>
        </w:rPr>
        <w:t>3%，主要原因：</w:t>
      </w:r>
      <w:r>
        <w:rPr>
          <w:rFonts w:hint="eastAsia" w:ascii="仿宋_GB2312" w:hAnsi="宋体" w:eastAsia="仿宋_GB2312"/>
          <w:sz w:val="32"/>
          <w:szCs w:val="32"/>
          <w:lang w:val="en-US" w:eastAsia="zh-CN"/>
        </w:rPr>
        <w:t>工资增长</w:t>
      </w:r>
      <w:r>
        <w:rPr>
          <w:rFonts w:hint="eastAsia" w:ascii="仿宋_GB2312" w:hAnsi="宋体" w:eastAsia="仿宋_GB2312"/>
          <w:sz w:val="32"/>
          <w:szCs w:val="32"/>
        </w:rPr>
        <w:t>。</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（三）年末结转和结余0.00万元。</w:t>
      </w:r>
    </w:p>
    <w:p>
      <w:pPr>
        <w:spacing w:line="540" w:lineRule="exact"/>
        <w:ind w:firstLine="660"/>
        <w:rPr>
          <w:rFonts w:ascii="黑体" w:hAnsi="黑体" w:eastAsia="黑体"/>
          <w:sz w:val="32"/>
          <w:szCs w:val="32"/>
        </w:rPr>
      </w:pPr>
      <w:r>
        <w:rPr>
          <w:rFonts w:hint="eastAsia" w:ascii="黑体" w:hAnsi="黑体" w:eastAsia="黑体"/>
          <w:sz w:val="32"/>
          <w:szCs w:val="32"/>
        </w:rPr>
        <w:t>二、财政拨款支出决算情况说明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年度财政拨款支出</w:t>
      </w:r>
      <w:r>
        <w:rPr>
          <w:rFonts w:hint="eastAsia" w:ascii="仿宋_GB2312" w:hAnsi="宋体" w:eastAsia="仿宋_GB2312"/>
          <w:sz w:val="32"/>
          <w:szCs w:val="32"/>
          <w:lang w:val="en-US" w:eastAsia="zh-CN"/>
        </w:rPr>
        <w:t>15.63</w:t>
      </w:r>
      <w:r>
        <w:rPr>
          <w:rFonts w:hint="eastAsia" w:ascii="仿宋_GB2312" w:hAnsi="宋体" w:eastAsia="仿宋_GB2312"/>
          <w:sz w:val="32"/>
          <w:szCs w:val="32"/>
        </w:rPr>
        <w:t>万元，其中：基本支出</w:t>
      </w:r>
      <w:r>
        <w:rPr>
          <w:rFonts w:hint="eastAsia" w:ascii="仿宋_GB2312" w:hAnsi="宋体" w:eastAsia="仿宋_GB2312"/>
          <w:sz w:val="32"/>
          <w:szCs w:val="32"/>
          <w:lang w:val="en-US" w:eastAsia="zh-CN"/>
        </w:rPr>
        <w:t>15.63</w:t>
      </w:r>
      <w:r>
        <w:rPr>
          <w:rFonts w:hint="eastAsia" w:ascii="仿宋_GB2312" w:hAnsi="宋体" w:eastAsia="仿宋_GB2312"/>
          <w:sz w:val="32"/>
          <w:szCs w:val="32"/>
        </w:rPr>
        <w:t>万元，项目支出0.00万元。与</w:t>
      </w:r>
      <w:r>
        <w:rPr>
          <w:rFonts w:ascii="仿宋_GB2312" w:hAnsi="宋体" w:eastAsia="仿宋_GB2312"/>
          <w:sz w:val="32"/>
          <w:szCs w:val="32"/>
        </w:rPr>
        <w:t>上年相比，</w:t>
      </w:r>
      <w:r>
        <w:rPr>
          <w:rFonts w:hint="eastAsia" w:ascii="仿宋_GB2312" w:hAnsi="宋体" w:eastAsia="仿宋_GB2312"/>
          <w:sz w:val="32"/>
          <w:szCs w:val="32"/>
        </w:rPr>
        <w:t>财政拨款支出</w:t>
      </w:r>
      <w:r>
        <w:rPr>
          <w:rFonts w:hint="eastAsia" w:ascii="仿宋_GB2312" w:hAnsi="宋体" w:eastAsia="仿宋_GB2312"/>
          <w:sz w:val="32"/>
          <w:szCs w:val="32"/>
          <w:lang w:val="en-US" w:eastAsia="zh-CN"/>
        </w:rPr>
        <w:t>增加5.1</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增加</w:t>
      </w:r>
      <w:r>
        <w:rPr>
          <w:rFonts w:hint="eastAsia" w:ascii="仿宋_GB2312" w:hAnsi="宋体" w:eastAsia="仿宋_GB2312"/>
          <w:sz w:val="32"/>
          <w:szCs w:val="32"/>
        </w:rPr>
        <w:t>48.</w:t>
      </w:r>
      <w:r>
        <w:rPr>
          <w:rFonts w:hint="eastAsia" w:ascii="仿宋_GB2312" w:hAnsi="宋体" w:eastAsia="仿宋_GB2312"/>
          <w:sz w:val="32"/>
          <w:szCs w:val="32"/>
          <w:lang w:val="en-US" w:eastAsia="zh-CN"/>
        </w:rPr>
        <w:t>4</w:t>
      </w:r>
      <w:r>
        <w:rPr>
          <w:rFonts w:hint="eastAsia" w:ascii="仿宋_GB2312" w:hAnsi="宋体" w:eastAsia="仿宋_GB2312"/>
          <w:sz w:val="32"/>
          <w:szCs w:val="32"/>
        </w:rPr>
        <w:t>3%，主要原因：</w:t>
      </w:r>
      <w:r>
        <w:rPr>
          <w:rFonts w:hint="eastAsia" w:ascii="仿宋_GB2312" w:hAnsi="宋体" w:eastAsia="仿宋_GB2312"/>
          <w:sz w:val="32"/>
          <w:szCs w:val="32"/>
          <w:lang w:val="en-US" w:eastAsia="zh-CN"/>
        </w:rPr>
        <w:t>工资增长</w:t>
      </w:r>
      <w:r>
        <w:rPr>
          <w:rFonts w:hint="eastAsia" w:ascii="黑体" w:hAnsi="黑体" w:eastAsia="黑体"/>
          <w:sz w:val="32"/>
          <w:szCs w:val="32"/>
        </w:rPr>
        <w:t>。</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2022</w:t>
      </w:r>
      <w:r>
        <w:rPr>
          <w:rFonts w:hint="eastAsia" w:ascii="仿宋_GB2312" w:hAnsi="宋体" w:eastAsia="仿宋_GB2312"/>
          <w:sz w:val="32"/>
          <w:szCs w:val="32"/>
        </w:rPr>
        <w:t>年度财政拨款支出完成年初预算的100%，其中：基本支出完成年初预算的100%。</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（二）一般公共预算财政拨款支出情况。</w:t>
      </w:r>
    </w:p>
    <w:p>
      <w:pPr>
        <w:ind w:firstLine="660"/>
        <w:rPr>
          <w:rFonts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15.63</w:t>
      </w:r>
      <w:r>
        <w:rPr>
          <w:rFonts w:hint="eastAsia" w:ascii="仿宋_GB2312" w:hAnsi="宋体" w:eastAsia="仿宋_GB2312"/>
          <w:sz w:val="32"/>
          <w:szCs w:val="32"/>
        </w:rPr>
        <w:t>万元，按支出功能分类科目分，包括社会保障和就业支出</w:t>
      </w:r>
      <w:r>
        <w:rPr>
          <w:rFonts w:hint="eastAsia" w:ascii="仿宋_GB2312" w:hAnsi="宋体" w:eastAsia="仿宋_GB2312"/>
          <w:sz w:val="32"/>
          <w:szCs w:val="32"/>
          <w:lang w:val="en-US" w:eastAsia="zh-CN"/>
        </w:rPr>
        <w:t>13.86</w:t>
      </w:r>
      <w:r>
        <w:rPr>
          <w:rFonts w:hint="eastAsia" w:ascii="仿宋_GB2312" w:hAnsi="宋体" w:eastAsia="仿宋_GB2312"/>
          <w:sz w:val="32"/>
          <w:szCs w:val="32"/>
        </w:rPr>
        <w:t>万元，住房公积金支出1.11万元，卫生健康支出0.6</w:t>
      </w:r>
      <w:r>
        <w:rPr>
          <w:rFonts w:hint="eastAsia" w:ascii="仿宋_GB2312" w:hAnsi="宋体" w:eastAsia="仿宋_GB2312"/>
          <w:sz w:val="32"/>
          <w:szCs w:val="32"/>
          <w:lang w:val="en-US" w:eastAsia="zh-CN"/>
        </w:rPr>
        <w:t>6</w:t>
      </w:r>
      <w:r>
        <w:rPr>
          <w:rFonts w:hint="eastAsia" w:ascii="仿宋_GB2312" w:hAnsi="宋体" w:eastAsia="仿宋_GB2312"/>
          <w:sz w:val="32"/>
          <w:szCs w:val="32"/>
        </w:rPr>
        <w:t>万元。</w:t>
      </w:r>
    </w:p>
    <w:p>
      <w:pPr>
        <w:ind w:firstLine="660"/>
        <w:rPr>
          <w:rFonts w:ascii="仿宋_GB2312" w:hAnsi="宋体" w:eastAsia="仿宋_GB2312"/>
          <w:sz w:val="32"/>
          <w:szCs w:val="32"/>
        </w:rPr>
      </w:pPr>
      <w:r>
        <w:rPr>
          <w:rFonts w:hint="eastAsia" w:ascii="仿宋_GB2312" w:hAnsi="宋体" w:eastAsia="仿宋_GB2312"/>
          <w:sz w:val="32"/>
          <w:szCs w:val="32"/>
        </w:rPr>
        <w:t>1.社会保障和就业支出</w:t>
      </w:r>
      <w:r>
        <w:rPr>
          <w:rFonts w:hint="eastAsia" w:ascii="仿宋_GB2312" w:hAnsi="宋体" w:eastAsia="仿宋_GB2312"/>
          <w:sz w:val="32"/>
          <w:szCs w:val="32"/>
          <w:lang w:val="en-US" w:eastAsia="zh-CN"/>
        </w:rPr>
        <w:t>13.86</w:t>
      </w:r>
      <w:r>
        <w:rPr>
          <w:rFonts w:hint="eastAsia" w:ascii="仿宋_GB2312" w:hAnsi="宋体" w:eastAsia="仿宋_GB2312"/>
          <w:sz w:val="32"/>
          <w:szCs w:val="32"/>
        </w:rPr>
        <w:t>万元，包括：</w:t>
      </w:r>
    </w:p>
    <w:p>
      <w:pPr>
        <w:ind w:firstLine="660"/>
        <w:rPr>
          <w:rFonts w:ascii="仿宋_GB2312" w:hAnsi="宋体" w:eastAsia="仿宋_GB2312"/>
          <w:sz w:val="32"/>
          <w:szCs w:val="32"/>
        </w:rPr>
      </w:pPr>
      <w:r>
        <w:rPr>
          <w:rFonts w:hint="eastAsia" w:ascii="仿宋_GB2312" w:hAnsi="宋体" w:eastAsia="仿宋_GB2312"/>
          <w:sz w:val="32"/>
          <w:szCs w:val="32"/>
        </w:rPr>
        <w:t>（1）红十字会事业支出</w:t>
      </w:r>
      <w:r>
        <w:rPr>
          <w:rFonts w:hint="eastAsia" w:ascii="仿宋_GB2312" w:hAnsi="宋体" w:eastAsia="仿宋_GB2312"/>
          <w:sz w:val="32"/>
          <w:szCs w:val="32"/>
          <w:lang w:val="en-US" w:eastAsia="zh-CN"/>
        </w:rPr>
        <w:t>12.62</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行政运行支出11.71万元；一般</w:t>
      </w:r>
      <w:r>
        <w:rPr>
          <w:rFonts w:hint="eastAsia" w:ascii="仿宋_GB2312" w:hAnsi="宋体" w:eastAsia="仿宋_GB2312"/>
          <w:sz w:val="32"/>
          <w:szCs w:val="32"/>
        </w:rPr>
        <w:t>行政</w:t>
      </w:r>
      <w:r>
        <w:rPr>
          <w:rFonts w:hint="eastAsia" w:ascii="仿宋_GB2312" w:hAnsi="宋体" w:eastAsia="仿宋_GB2312"/>
          <w:sz w:val="32"/>
          <w:szCs w:val="32"/>
          <w:lang w:val="en-US" w:eastAsia="zh-CN"/>
        </w:rPr>
        <w:t>管理事务</w:t>
      </w:r>
      <w:r>
        <w:rPr>
          <w:rFonts w:hint="eastAsia" w:ascii="仿宋_GB2312" w:hAnsi="宋体" w:eastAsia="仿宋_GB2312"/>
          <w:sz w:val="32"/>
          <w:szCs w:val="32"/>
        </w:rPr>
        <w:t>支出</w:t>
      </w:r>
      <w:r>
        <w:rPr>
          <w:rFonts w:hint="eastAsia" w:ascii="仿宋_GB2312" w:hAnsi="宋体" w:eastAsia="仿宋_GB2312"/>
          <w:sz w:val="32"/>
          <w:szCs w:val="32"/>
          <w:lang w:val="en-US" w:eastAsia="zh-CN"/>
        </w:rPr>
        <w:t>0.91万元</w:t>
      </w:r>
      <w:r>
        <w:rPr>
          <w:rFonts w:hint="eastAsia" w:ascii="仿宋_GB2312" w:hAnsi="宋体" w:eastAsia="仿宋_GB2312"/>
          <w:sz w:val="32"/>
          <w:szCs w:val="32"/>
        </w:rPr>
        <w:t>。</w:t>
      </w:r>
    </w:p>
    <w:p>
      <w:pPr>
        <w:ind w:firstLine="736" w:firstLineChars="230"/>
        <w:rPr>
          <w:rFonts w:ascii="仿宋_GB2312" w:hAnsi="宋体" w:eastAsia="仿宋_GB2312"/>
          <w:sz w:val="32"/>
          <w:szCs w:val="32"/>
        </w:rPr>
      </w:pPr>
      <w:r>
        <w:rPr>
          <w:rFonts w:hint="eastAsia" w:ascii="仿宋_GB2312" w:hAnsi="宋体" w:eastAsia="仿宋_GB2312"/>
          <w:sz w:val="32"/>
          <w:szCs w:val="32"/>
        </w:rPr>
        <w:t>（2）机关事业单位基本养老保险缴费支出</w:t>
      </w:r>
      <w:r>
        <w:rPr>
          <w:rFonts w:hint="eastAsia" w:ascii="仿宋_GB2312" w:hAnsi="宋体" w:eastAsia="仿宋_GB2312"/>
          <w:sz w:val="32"/>
          <w:szCs w:val="32"/>
          <w:lang w:val="en-US" w:eastAsia="zh-CN"/>
        </w:rPr>
        <w:t>1.24</w:t>
      </w:r>
      <w:r>
        <w:rPr>
          <w:rFonts w:hint="eastAsia" w:ascii="仿宋_GB2312" w:hAnsi="宋体" w:eastAsia="仿宋_GB2312"/>
          <w:sz w:val="32"/>
          <w:szCs w:val="32"/>
        </w:rPr>
        <w:t>万元。主要是单位缴纳的基本养老保险费支出。</w:t>
      </w:r>
    </w:p>
    <w:p>
      <w:pPr>
        <w:ind w:firstLine="660"/>
        <w:rPr>
          <w:rFonts w:ascii="仿宋_GB2312" w:hAnsi="宋体" w:eastAsia="仿宋_GB2312"/>
          <w:sz w:val="32"/>
          <w:szCs w:val="32"/>
        </w:rPr>
      </w:pPr>
      <w:r>
        <w:rPr>
          <w:rFonts w:hint="eastAsia" w:ascii="仿宋_GB2312" w:hAnsi="宋体" w:eastAsia="仿宋_GB2312"/>
          <w:sz w:val="32"/>
          <w:szCs w:val="32"/>
        </w:rPr>
        <w:t>2. 住房保障支出1.11万元，包括：</w:t>
      </w:r>
    </w:p>
    <w:p>
      <w:pPr>
        <w:ind w:firstLine="660"/>
        <w:rPr>
          <w:rFonts w:ascii="仿宋_GB2312" w:hAnsi="宋体" w:eastAsia="仿宋_GB2312"/>
          <w:sz w:val="32"/>
          <w:szCs w:val="32"/>
        </w:rPr>
      </w:pPr>
      <w:r>
        <w:rPr>
          <w:rFonts w:hint="eastAsia" w:ascii="仿宋_GB2312" w:hAnsi="宋体" w:eastAsia="仿宋_GB2312"/>
          <w:sz w:val="32"/>
          <w:szCs w:val="32"/>
        </w:rPr>
        <w:t>住房公积金1.11万元，主要是住房公积金支出。</w:t>
      </w:r>
    </w:p>
    <w:p>
      <w:pPr>
        <w:ind w:firstLine="660"/>
        <w:rPr>
          <w:rFonts w:ascii="仿宋_GB2312" w:hAnsi="宋体" w:eastAsia="仿宋_GB2312"/>
          <w:sz w:val="32"/>
          <w:szCs w:val="32"/>
        </w:rPr>
      </w:pPr>
      <w:r>
        <w:rPr>
          <w:rFonts w:hint="eastAsia" w:ascii="仿宋_GB2312" w:hAnsi="宋体" w:eastAsia="仿宋_GB2312"/>
          <w:sz w:val="32"/>
          <w:szCs w:val="32"/>
        </w:rPr>
        <w:t>4.卫生健康支出0.6</w:t>
      </w:r>
      <w:r>
        <w:rPr>
          <w:rFonts w:hint="eastAsia" w:ascii="仿宋_GB2312" w:hAnsi="宋体" w:eastAsia="仿宋_GB2312"/>
          <w:sz w:val="32"/>
          <w:szCs w:val="32"/>
          <w:lang w:val="en-US" w:eastAsia="zh-CN"/>
        </w:rPr>
        <w:t>6</w:t>
      </w:r>
      <w:r>
        <w:rPr>
          <w:rFonts w:hint="eastAsia" w:ascii="仿宋_GB2312" w:hAnsi="宋体" w:eastAsia="仿宋_GB2312"/>
          <w:sz w:val="32"/>
          <w:szCs w:val="32"/>
        </w:rPr>
        <w:t>万元，包括：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行政单位医疗0.6</w:t>
      </w:r>
      <w:r>
        <w:rPr>
          <w:rFonts w:hint="eastAsia" w:ascii="仿宋_GB2312" w:hAnsi="宋体" w:eastAsia="仿宋_GB2312"/>
          <w:sz w:val="32"/>
          <w:szCs w:val="32"/>
          <w:lang w:val="en-US" w:eastAsia="zh-CN"/>
        </w:rPr>
        <w:t>6</w:t>
      </w:r>
      <w:r>
        <w:rPr>
          <w:rFonts w:hint="eastAsia" w:ascii="仿宋_GB2312" w:hAnsi="宋体" w:eastAsia="仿宋_GB2312"/>
          <w:sz w:val="32"/>
          <w:szCs w:val="32"/>
        </w:rPr>
        <w:t>万元，主要是单位实际缴纳的医疗保险支出。</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年度政府性基金预算财政拨款支出0.00万元。</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年度国有资本经营预算财政拨款支出0.00万元，。</w:t>
      </w:r>
    </w:p>
    <w:p>
      <w:pPr>
        <w:spacing w:line="540" w:lineRule="exact"/>
        <w:ind w:firstLine="660"/>
        <w:rPr>
          <w:rFonts w:ascii="黑体" w:hAnsi="黑体" w:eastAsia="黑体"/>
          <w:sz w:val="32"/>
          <w:szCs w:val="32"/>
        </w:rPr>
      </w:pPr>
      <w:r>
        <w:rPr>
          <w:rFonts w:hint="eastAsia" w:ascii="黑体" w:hAnsi="黑体" w:eastAsia="黑体"/>
          <w:sz w:val="32"/>
          <w:szCs w:val="32"/>
        </w:rPr>
        <w:t>三、一般公共预算财政拨款“三公”经费支出决算情况说明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年度一般公共预算财政拨款安排的“三公”经费支出0.00万元。</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rPr>
        <w:t>1.因公出国（境）费0.00万元。</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rPr>
        <w:t>2.公务接待费0.00万元。</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rPr>
        <w:t>0.00万元。</w:t>
      </w:r>
    </w:p>
    <w:p>
      <w:pPr>
        <w:spacing w:line="540" w:lineRule="exact"/>
        <w:ind w:firstLine="645"/>
        <w:rPr>
          <w:rFonts w:ascii="黑体" w:hAnsi="黑体" w:eastAsia="黑体"/>
          <w:sz w:val="32"/>
          <w:szCs w:val="32"/>
        </w:rPr>
      </w:pPr>
      <w:r>
        <w:rPr>
          <w:rFonts w:hint="eastAsia" w:ascii="黑体" w:hAnsi="黑体" w:eastAsia="黑体"/>
          <w:sz w:val="32"/>
          <w:szCs w:val="32"/>
        </w:rPr>
        <w:t>四、一般公共预算财政拨款基本支出决算情况说明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年度一般公共预算财政拨款基本支出</w:t>
      </w:r>
      <w:r>
        <w:rPr>
          <w:rFonts w:hint="eastAsia" w:ascii="仿宋_GB2312" w:hAnsi="宋体" w:eastAsia="仿宋_GB2312"/>
          <w:sz w:val="32"/>
          <w:szCs w:val="32"/>
          <w:lang w:val="en-US" w:eastAsia="zh-CN"/>
        </w:rPr>
        <w:t>14.72</w:t>
      </w:r>
      <w:r>
        <w:rPr>
          <w:rFonts w:hint="eastAsia" w:ascii="仿宋_GB2312" w:hAnsi="宋体" w:eastAsia="仿宋_GB2312"/>
          <w:sz w:val="32"/>
          <w:szCs w:val="32"/>
        </w:rPr>
        <w:t>万元，其中：人员经费</w:t>
      </w:r>
      <w:r>
        <w:rPr>
          <w:rFonts w:hint="eastAsia" w:ascii="仿宋_GB2312" w:hAnsi="宋体" w:eastAsia="仿宋_GB2312"/>
          <w:sz w:val="32"/>
          <w:szCs w:val="32"/>
          <w:lang w:val="en-US" w:eastAsia="zh-CN"/>
        </w:rPr>
        <w:t>14.72</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采暖补贴、其他对个人和家庭补助的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五、其他重要事项的情况说明</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w:t>
      </w:r>
      <w:r>
        <w:rPr>
          <w:rFonts w:hint="eastAsia" w:ascii="楷体_GB2312" w:hAnsi="黑体" w:eastAsia="楷体_GB2312"/>
          <w:b/>
          <w:sz w:val="32"/>
          <w:szCs w:val="32"/>
          <w:lang w:val="en-US" w:eastAsia="zh-CN"/>
        </w:rPr>
        <w:t>行政</w:t>
      </w:r>
      <w:r>
        <w:rPr>
          <w:rFonts w:hint="eastAsia" w:ascii="楷体_GB2312" w:hAnsi="黑体" w:eastAsia="楷体_GB2312"/>
          <w:b/>
          <w:sz w:val="32"/>
          <w:szCs w:val="32"/>
        </w:rPr>
        <w:t>运行经支出情况。</w:t>
      </w:r>
    </w:p>
    <w:p>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2022</w:t>
      </w:r>
      <w:r>
        <w:rPr>
          <w:rFonts w:hint="eastAsia" w:ascii="仿宋_GB2312" w:hAnsi="黑体" w:eastAsia="仿宋_GB2312"/>
          <w:sz w:val="32"/>
          <w:szCs w:val="32"/>
        </w:rPr>
        <w:t>年</w:t>
      </w:r>
      <w:r>
        <w:rPr>
          <w:rFonts w:hint="eastAsia" w:ascii="仿宋_GB2312" w:hAnsi="黑体" w:eastAsia="仿宋_GB2312"/>
          <w:sz w:val="32"/>
          <w:szCs w:val="32"/>
          <w:lang w:val="en-US" w:eastAsia="zh-CN"/>
        </w:rPr>
        <w:t>红十字事业支出12.62万元，其中</w:t>
      </w:r>
      <w:r>
        <w:rPr>
          <w:rFonts w:hint="eastAsia" w:ascii="仿宋_GB2312" w:hAnsi="黑体" w:eastAsia="仿宋_GB2312"/>
          <w:sz w:val="32"/>
          <w:szCs w:val="32"/>
        </w:rPr>
        <w:t>机关运行支出</w:t>
      </w:r>
      <w:r>
        <w:rPr>
          <w:rFonts w:hint="eastAsia" w:ascii="仿宋_GB2312" w:hAnsi="黑体" w:eastAsia="仿宋_GB2312"/>
          <w:sz w:val="32"/>
          <w:szCs w:val="32"/>
          <w:lang w:val="en-US" w:eastAsia="zh-CN"/>
        </w:rPr>
        <w:t>11.71</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一般行政管理事务支出0.91万元</w:t>
      </w:r>
      <w:bookmarkStart w:id="0" w:name="_GoBack"/>
      <w:bookmarkEnd w:id="0"/>
      <w:r>
        <w:rPr>
          <w:rFonts w:hint="eastAsia" w:ascii="仿宋_GB2312" w:hAnsi="黑体"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2022</w:t>
      </w:r>
      <w:r>
        <w:rPr>
          <w:rFonts w:hint="eastAsia" w:ascii="仿宋_GB2312" w:hAnsi="黑体" w:eastAsia="仿宋_GB2312"/>
          <w:sz w:val="32"/>
          <w:szCs w:val="32"/>
        </w:rPr>
        <w:t>年政府采购支出总额0.00万元</w:t>
      </w:r>
      <w:r>
        <w:rPr>
          <w:rFonts w:hint="eastAsia" w:ascii="仿宋_GB2312"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2022</w:t>
      </w:r>
      <w:r>
        <w:rPr>
          <w:rFonts w:hint="eastAsia" w:ascii="仿宋_GB2312" w:hAnsi="黑体" w:eastAsia="仿宋_GB2312"/>
          <w:sz w:val="32"/>
          <w:szCs w:val="32"/>
        </w:rPr>
        <w:t>年12月31日，共有车辆0辆。</w:t>
      </w:r>
    </w:p>
    <w:p>
      <w:pPr>
        <w:widowControl/>
        <w:spacing w:line="540" w:lineRule="exact"/>
        <w:ind w:firstLine="643" w:firstLineChars="200"/>
        <w:jc w:val="left"/>
      </w:pPr>
      <w:r>
        <w:rPr>
          <w:rFonts w:ascii="楷体_GB2312" w:hAnsi="宋体" w:eastAsia="楷体_GB2312" w:cs="楷体_GB2312"/>
          <w:b/>
          <w:sz w:val="32"/>
          <w:szCs w:val="32"/>
        </w:rPr>
        <w:t>（四）预算绩效管理工作开展情况。</w:t>
      </w:r>
    </w:p>
    <w:p>
      <w:pPr>
        <w:widowControl/>
        <w:spacing w:line="540" w:lineRule="exact"/>
        <w:ind w:firstLine="640" w:firstLineChars="200"/>
        <w:jc w:val="left"/>
      </w:pPr>
      <w:r>
        <w:rPr>
          <w:rFonts w:ascii="仿宋_GB2312" w:hAnsi="宋体" w:eastAsia="仿宋_GB2312" w:cs="仿宋_GB2312"/>
          <w:sz w:val="32"/>
          <w:szCs w:val="32"/>
        </w:rPr>
        <w:t>根据预算</w:t>
      </w:r>
      <w:r>
        <w:rPr>
          <w:rFonts w:hint="eastAsia" w:hAnsi="宋体" w:eastAsia="仿宋_GB2312" w:cs="仿宋_GB2312"/>
          <w:sz w:val="32"/>
          <w:szCs w:val="32"/>
        </w:rPr>
        <w:t>绩效</w:t>
      </w:r>
      <w:r>
        <w:rPr>
          <w:rFonts w:ascii="仿宋_GB2312" w:hAnsi="宋体" w:eastAsia="仿宋_GB2312" w:cs="仿宋_GB2312"/>
          <w:sz w:val="32"/>
          <w:szCs w:val="32"/>
        </w:rPr>
        <w:t>管理要求，我</w:t>
      </w:r>
      <w:r>
        <w:rPr>
          <w:rFonts w:hint="eastAsia" w:ascii="仿宋_GB2312" w:hAnsi="宋体" w:eastAsia="仿宋_GB2312" w:cs="仿宋_GB2312"/>
          <w:sz w:val="32"/>
          <w:szCs w:val="32"/>
        </w:rPr>
        <w:t>部门</w:t>
      </w:r>
      <w:r>
        <w:rPr>
          <w:rFonts w:ascii="仿宋_GB2312" w:hAnsi="宋体" w:eastAsia="仿宋_GB2312" w:cs="仿宋_GB2312"/>
          <w:sz w:val="32"/>
          <w:szCs w:val="32"/>
        </w:rPr>
        <w:t>组织对</w:t>
      </w:r>
      <w:r>
        <w:rPr>
          <w:rFonts w:hint="eastAsia" w:ascii="仿宋_GB2312" w:hAnsi="宋体" w:eastAsia="仿宋_GB2312" w:cs="宋体"/>
          <w:sz w:val="32"/>
          <w:szCs w:val="32"/>
          <w:lang w:eastAsia="zh-CN"/>
        </w:rPr>
        <w:t>2022</w:t>
      </w:r>
      <w:r>
        <w:rPr>
          <w:rFonts w:hint="eastAsia" w:ascii="仿宋_GB2312" w:hAnsi="宋体" w:eastAsia="仿宋_GB2312" w:cs="仿宋_GB2312"/>
          <w:sz w:val="32"/>
          <w:szCs w:val="32"/>
        </w:rPr>
        <w:t>年度预算项目支出全面开展绩效自评，共涉及预算支出项目0个</w:t>
      </w:r>
      <w:r>
        <w:rPr>
          <w:rFonts w:hint="eastAsia" w:hAnsi="宋体" w:eastAsia="仿宋_GB2312" w:cs="仿宋_GB2312"/>
          <w:sz w:val="32"/>
          <w:szCs w:val="32"/>
        </w:rPr>
        <w:t>。</w:t>
      </w:r>
    </w:p>
    <w:p>
      <w:pPr>
        <w:jc w:val="center"/>
        <w:rPr>
          <w:rFonts w:ascii="宋体" w:hAnsi="宋体"/>
          <w:b/>
          <w:sz w:val="36"/>
          <w:szCs w:val="36"/>
        </w:rPr>
      </w:pPr>
      <w:r>
        <w:rPr>
          <w:rFonts w:hint="eastAsia" w:ascii="宋体" w:hAnsi="宋体"/>
          <w:b/>
          <w:sz w:val="36"/>
          <w:szCs w:val="36"/>
        </w:rPr>
        <w:t>第三部分 名词解释</w:t>
      </w:r>
    </w:p>
    <w:p>
      <w:pPr>
        <w:ind w:firstLine="643" w:firstLineChars="200"/>
        <w:jc w:val="left"/>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指省级财政当年拨付的资金。</w:t>
      </w:r>
    </w:p>
    <w:p>
      <w:pPr>
        <w:ind w:firstLine="643" w:firstLineChars="200"/>
        <w:jc w:val="left"/>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ind w:firstLine="643" w:firstLineChars="200"/>
        <w:jc w:val="left"/>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ind w:firstLine="643" w:firstLineChars="200"/>
        <w:jc w:val="left"/>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ind w:firstLine="643" w:firstLineChars="200"/>
        <w:jc w:val="left"/>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ind w:firstLine="643" w:firstLineChars="200"/>
        <w:jc w:val="left"/>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w:t>
      </w:r>
      <w:r>
        <w:rPr>
          <w:rFonts w:hint="eastAsia" w:ascii="仿宋_GB2312" w:eastAsia="仿宋_GB2312"/>
          <w:b/>
          <w:sz w:val="32"/>
          <w:szCs w:val="32"/>
        </w:rPr>
        <w:t xml:space="preserve"> </w:t>
      </w:r>
      <w:r>
        <w:rPr>
          <w:rFonts w:hint="eastAsia" w:ascii="仿宋_GB2312" w:eastAsia="仿宋_GB2312"/>
          <w:sz w:val="32"/>
          <w:szCs w:val="32"/>
        </w:rPr>
        <w:t>“上级补助收入”、“事业收入”、“经营收入”、“附属单位上缴收入”等以外的收入。</w:t>
      </w:r>
    </w:p>
    <w:p>
      <w:pPr>
        <w:ind w:firstLine="643" w:firstLineChars="200"/>
        <w:jc w:val="left"/>
        <w:rPr>
          <w:rFonts w:ascii="仿宋_GB2312" w:eastAsia="仿宋_GB2312"/>
          <w:sz w:val="32"/>
          <w:szCs w:val="32"/>
        </w:rPr>
      </w:pPr>
      <w:r>
        <w:rPr>
          <w:rFonts w:hint="eastAsia" w:ascii="仿宋_GB2312" w:eastAsia="仿宋_GB2312"/>
          <w:b/>
          <w:sz w:val="32"/>
          <w:szCs w:val="32"/>
        </w:rPr>
        <w:t>7.用事业基金弥补收支差额：</w:t>
      </w:r>
      <w:r>
        <w:rPr>
          <w:rFonts w:hint="eastAsia"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pPr>
        <w:ind w:firstLine="643" w:firstLineChars="200"/>
        <w:jc w:val="left"/>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ind w:firstLine="643" w:firstLineChars="200"/>
        <w:jc w:val="left"/>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ind w:firstLine="643" w:firstLineChars="200"/>
        <w:jc w:val="left"/>
        <w:rPr>
          <w:rFonts w:ascii="仿宋_GB2312" w:eastAsia="仿宋_GB2312"/>
          <w:sz w:val="32"/>
          <w:szCs w:val="32"/>
        </w:r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指在基本支出之外为完成特定行政任务和事业发展目标所发生的支出。</w:t>
      </w:r>
    </w:p>
    <w:p>
      <w:pPr>
        <w:ind w:firstLine="643" w:firstLineChars="200"/>
        <w:jc w:val="left"/>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ind w:firstLine="643" w:firstLineChars="200"/>
        <w:jc w:val="left"/>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ind w:firstLine="643" w:firstLineChars="200"/>
        <w:jc w:val="left"/>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ind w:firstLine="643" w:firstLineChars="200"/>
        <w:jc w:val="left"/>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3" w:firstLineChars="200"/>
        <w:jc w:val="left"/>
        <w:rPr>
          <w:rFonts w:ascii="仿宋_GB2312" w:eastAsia="仿宋_GB2312"/>
          <w:b/>
          <w:sz w:val="32"/>
          <w:szCs w:val="32"/>
        </w:rPr>
      </w:pPr>
      <w:r>
        <w:rPr>
          <w:rFonts w:hint="eastAsia" w:ascii="仿宋_GB2312" w:eastAsia="仿宋_GB2312"/>
          <w:b/>
          <w:sz w:val="32"/>
          <w:szCs w:val="32"/>
        </w:rPr>
        <w:t>15.一般公共服务（类）财政事务（款）行政运行（项）：</w:t>
      </w:r>
      <w:r>
        <w:rPr>
          <w:rFonts w:hint="eastAsia" w:ascii="仿宋_GB2312" w:eastAsia="仿宋_GB2312"/>
          <w:sz w:val="32"/>
          <w:szCs w:val="32"/>
        </w:rPr>
        <w:t>反映行政单位（包括实行公务员管理的事业单位）的基本支出。</w:t>
      </w:r>
    </w:p>
    <w:p>
      <w:pPr>
        <w:ind w:firstLine="643" w:firstLineChars="200"/>
        <w:jc w:val="left"/>
        <w:rPr>
          <w:rFonts w:ascii="仿宋_GB2312" w:eastAsia="仿宋_GB2312"/>
          <w:b/>
          <w:sz w:val="32"/>
          <w:szCs w:val="32"/>
        </w:rPr>
      </w:pPr>
      <w:r>
        <w:rPr>
          <w:rFonts w:hint="eastAsia" w:ascii="仿宋_GB2312" w:eastAsia="仿宋_GB2312"/>
          <w:b/>
          <w:sz w:val="32"/>
          <w:szCs w:val="32"/>
        </w:rPr>
        <w:t>16.一般公共服务（类）财政事务（款）一般行政管理事务（项）：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pPr>
        <w:ind w:firstLine="643" w:firstLineChars="200"/>
        <w:jc w:val="left"/>
        <w:rPr>
          <w:rFonts w:ascii="仿宋_GB2312" w:eastAsia="仿宋_GB2312"/>
          <w:b/>
          <w:sz w:val="32"/>
          <w:szCs w:val="32"/>
        </w:rPr>
      </w:pPr>
      <w:r>
        <w:rPr>
          <w:rFonts w:hint="eastAsia" w:ascii="仿宋_GB2312" w:eastAsia="仿宋_GB2312"/>
          <w:b/>
          <w:sz w:val="32"/>
          <w:szCs w:val="32"/>
        </w:rPr>
        <w:t>17.一般公共服务（类）财政事务（款）预算改革业务（项）：</w:t>
      </w:r>
      <w:r>
        <w:rPr>
          <w:rFonts w:hint="eastAsia" w:ascii="仿宋_GB2312" w:eastAsia="仿宋_GB2312"/>
          <w:sz w:val="32"/>
          <w:szCs w:val="32"/>
        </w:rPr>
        <w:t>反映财政部门用于预算改革方面的支出。</w:t>
      </w:r>
    </w:p>
    <w:p>
      <w:pPr>
        <w:ind w:firstLine="643" w:firstLineChars="200"/>
        <w:jc w:val="left"/>
        <w:rPr>
          <w:rFonts w:ascii="仿宋_GB2312" w:eastAsia="仿宋_GB2312"/>
          <w:b/>
          <w:sz w:val="32"/>
          <w:szCs w:val="32"/>
        </w:rPr>
      </w:pPr>
      <w:r>
        <w:rPr>
          <w:rFonts w:hint="eastAsia" w:ascii="仿宋_GB2312" w:eastAsia="仿宋_GB2312"/>
          <w:b/>
          <w:sz w:val="32"/>
          <w:szCs w:val="32"/>
        </w:rPr>
        <w:t>18.一般公共服务（类）财政事务（款）财政国库业务（项）：</w:t>
      </w:r>
      <w:r>
        <w:rPr>
          <w:rFonts w:hint="eastAsia" w:ascii="仿宋_GB2312" w:eastAsia="仿宋_GB2312"/>
          <w:sz w:val="32"/>
          <w:szCs w:val="32"/>
        </w:rPr>
        <w:t>反映财政部门用于财政国库集中收付业务方面的支出。</w:t>
      </w:r>
    </w:p>
    <w:p>
      <w:pPr>
        <w:ind w:firstLine="643" w:firstLineChars="200"/>
        <w:jc w:val="left"/>
        <w:rPr>
          <w:rFonts w:ascii="仿宋_GB2312" w:eastAsia="仿宋_GB2312"/>
          <w:sz w:val="32"/>
          <w:szCs w:val="32"/>
        </w:rPr>
      </w:pPr>
      <w:r>
        <w:rPr>
          <w:rFonts w:hint="eastAsia" w:ascii="仿宋_GB2312" w:eastAsia="仿宋_GB2312"/>
          <w:b/>
          <w:sz w:val="32"/>
          <w:szCs w:val="32"/>
        </w:rPr>
        <w:t>19.一般公共服务（类）财政事务（款）信息化建设支（项）：</w:t>
      </w:r>
      <w:r>
        <w:rPr>
          <w:rFonts w:hint="eastAsia" w:ascii="仿宋_GB2312" w:eastAsia="仿宋_GB2312"/>
          <w:sz w:val="32"/>
          <w:szCs w:val="32"/>
        </w:rPr>
        <w:t>反映财政部门用于“金财工程”等信息化建设方面的支出。</w:t>
      </w:r>
    </w:p>
    <w:p>
      <w:pPr>
        <w:ind w:firstLine="643" w:firstLineChars="200"/>
        <w:jc w:val="left"/>
        <w:rPr>
          <w:rFonts w:ascii="仿宋_GB2312" w:eastAsia="仿宋_GB2312"/>
          <w:b/>
          <w:sz w:val="32"/>
          <w:szCs w:val="32"/>
        </w:rPr>
      </w:pPr>
      <w:r>
        <w:rPr>
          <w:rFonts w:hint="eastAsia" w:ascii="仿宋_GB2312" w:eastAsia="仿宋_GB2312"/>
          <w:b/>
          <w:sz w:val="32"/>
          <w:szCs w:val="32"/>
        </w:rPr>
        <w:t>20.一般公共服务（类）财政事务（款）事业运行（项）：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pPr>
        <w:ind w:firstLine="643" w:firstLineChars="200"/>
        <w:jc w:val="left"/>
        <w:rPr>
          <w:rFonts w:ascii="仿宋_GB2312" w:eastAsia="仿宋_GB2312"/>
          <w:sz w:val="32"/>
          <w:szCs w:val="32"/>
        </w:rPr>
      </w:pPr>
      <w:r>
        <w:rPr>
          <w:rFonts w:hint="eastAsia" w:ascii="仿宋_GB2312" w:eastAsia="仿宋_GB2312"/>
          <w:b/>
          <w:sz w:val="32"/>
          <w:szCs w:val="32"/>
        </w:rPr>
        <w:t>21.一般公共服务（类）财政事务（款）其他财政事务支出（项）：</w:t>
      </w:r>
      <w:r>
        <w:rPr>
          <w:rFonts w:hint="eastAsia" w:ascii="仿宋_GB2312" w:eastAsia="仿宋_GB2312"/>
          <w:sz w:val="32"/>
          <w:szCs w:val="32"/>
        </w:rPr>
        <w:t>反映除上述项目以外其他财政事务方面的支出。</w:t>
      </w:r>
    </w:p>
    <w:p>
      <w:pPr>
        <w:ind w:firstLine="643" w:firstLineChars="200"/>
        <w:jc w:val="left"/>
        <w:rPr>
          <w:rFonts w:ascii="仿宋_GB2312" w:eastAsia="仿宋_GB2312"/>
          <w:sz w:val="32"/>
          <w:szCs w:val="32"/>
        </w:rPr>
      </w:pPr>
      <w:r>
        <w:rPr>
          <w:rFonts w:hint="eastAsia" w:ascii="仿宋_GB2312" w:eastAsia="仿宋_GB2312"/>
          <w:b/>
          <w:sz w:val="32"/>
          <w:szCs w:val="32"/>
        </w:rPr>
        <w:t>22.一般公共服务（类）其他一般公共服务支出（款）其他一般公共服务支出（项）：</w:t>
      </w:r>
      <w:r>
        <w:rPr>
          <w:rFonts w:hint="eastAsia" w:ascii="仿宋_GB2312" w:eastAsia="仿宋_GB2312"/>
          <w:sz w:val="32"/>
          <w:szCs w:val="32"/>
        </w:rPr>
        <w:t>反映除上述项目以外的其他一般公共服务支出。</w:t>
      </w:r>
    </w:p>
    <w:p>
      <w:pPr>
        <w:ind w:firstLine="643" w:firstLineChars="200"/>
        <w:jc w:val="left"/>
        <w:rPr>
          <w:rFonts w:ascii="仿宋_GB2312" w:eastAsia="仿宋_GB2312"/>
          <w:sz w:val="32"/>
          <w:szCs w:val="32"/>
        </w:rPr>
      </w:pPr>
      <w:r>
        <w:rPr>
          <w:rFonts w:hint="eastAsia" w:ascii="仿宋_GB2312" w:eastAsia="仿宋_GB2312"/>
          <w:b/>
          <w:sz w:val="32"/>
          <w:szCs w:val="32"/>
        </w:rPr>
        <w:t>23.科学技术（类）其他科学技术支出（款）其他科学技术支出（项）：</w:t>
      </w:r>
      <w:r>
        <w:rPr>
          <w:rFonts w:hint="eastAsia" w:ascii="仿宋_GB2312" w:eastAsia="仿宋_GB2312"/>
          <w:sz w:val="32"/>
          <w:szCs w:val="32"/>
        </w:rPr>
        <w:t>反映其他用于科技方面的支出。</w:t>
      </w:r>
    </w:p>
    <w:p>
      <w:pPr>
        <w:ind w:firstLine="643" w:firstLineChars="200"/>
        <w:jc w:val="left"/>
        <w:rPr>
          <w:rFonts w:ascii="仿宋_GB2312" w:eastAsia="仿宋_GB2312"/>
          <w:b/>
          <w:sz w:val="32"/>
          <w:szCs w:val="32"/>
        </w:rPr>
      </w:pPr>
      <w:r>
        <w:rPr>
          <w:rFonts w:hint="eastAsia" w:ascii="仿宋_GB2312" w:eastAsia="仿宋_GB2312"/>
          <w:b/>
          <w:sz w:val="32"/>
          <w:szCs w:val="32"/>
        </w:rPr>
        <w:t>24.社会保障和就业（类）行政事业单位离退休（款）归口管理的行政单位离退休（项）：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pPr>
        <w:ind w:firstLine="643" w:firstLineChars="200"/>
        <w:jc w:val="left"/>
        <w:rPr>
          <w:rFonts w:ascii="仿宋_GB2312" w:eastAsia="仿宋_GB2312"/>
          <w:b/>
          <w:sz w:val="32"/>
          <w:szCs w:val="32"/>
        </w:rPr>
      </w:pPr>
      <w:r>
        <w:rPr>
          <w:rFonts w:hint="eastAsia" w:ascii="仿宋_GB2312" w:eastAsia="仿宋_GB2312"/>
          <w:b/>
          <w:sz w:val="32"/>
          <w:szCs w:val="32"/>
        </w:rPr>
        <w:t>25.社会保障和就业（类）行政事业单位离退休（款）事业单位离退休（项）：</w:t>
      </w:r>
      <w:r>
        <w:rPr>
          <w:rFonts w:hint="eastAsia" w:ascii="仿宋_GB2312" w:eastAsia="仿宋_GB2312"/>
          <w:sz w:val="32"/>
          <w:szCs w:val="32"/>
        </w:rPr>
        <w:t>反映实行归口管理的事业单位开支的离退休经费。</w:t>
      </w:r>
    </w:p>
    <w:p>
      <w:pPr>
        <w:ind w:firstLine="643" w:firstLineChars="200"/>
        <w:jc w:val="left"/>
        <w:rPr>
          <w:rFonts w:ascii="仿宋_GB2312" w:eastAsia="仿宋_GB2312"/>
          <w:sz w:val="32"/>
          <w:szCs w:val="32"/>
        </w:rPr>
      </w:pPr>
      <w:r>
        <w:rPr>
          <w:rFonts w:hint="eastAsia" w:ascii="仿宋_GB2312" w:eastAsia="仿宋_GB2312"/>
          <w:b/>
          <w:sz w:val="32"/>
          <w:szCs w:val="32"/>
        </w:rPr>
        <w:t>26.医疗卫生（类）医疗保障（款）行政单位医疗（项）：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ind w:firstLine="643" w:firstLineChars="200"/>
        <w:jc w:val="left"/>
        <w:rPr>
          <w:rFonts w:ascii="仿宋_GB2312" w:eastAsia="仿宋_GB2312"/>
          <w:sz w:val="32"/>
          <w:szCs w:val="32"/>
        </w:rPr>
      </w:pPr>
      <w:r>
        <w:rPr>
          <w:rFonts w:hint="eastAsia" w:ascii="仿宋_GB2312" w:eastAsia="仿宋_GB2312"/>
          <w:b/>
          <w:sz w:val="32"/>
          <w:szCs w:val="32"/>
        </w:rPr>
        <w:t>27.医疗卫生（类）其他医疗卫生支出（款）其他医疗卫生支出（项）：</w:t>
      </w:r>
      <w:r>
        <w:rPr>
          <w:rFonts w:hint="eastAsia" w:ascii="仿宋_GB2312" w:eastAsia="仿宋_GB2312"/>
          <w:sz w:val="32"/>
          <w:szCs w:val="32"/>
        </w:rPr>
        <w:t>反映除上述项目以外其他用于医疗卫生方面的支出。</w:t>
      </w:r>
    </w:p>
    <w:p>
      <w:pPr>
        <w:ind w:firstLine="643" w:firstLineChars="200"/>
        <w:jc w:val="left"/>
        <w:rPr>
          <w:rFonts w:ascii="仿宋_GB2312" w:eastAsia="仿宋_GB2312"/>
          <w:sz w:val="32"/>
          <w:szCs w:val="32"/>
        </w:rPr>
      </w:pPr>
      <w:r>
        <w:rPr>
          <w:rFonts w:hint="eastAsia" w:ascii="仿宋_GB2312" w:eastAsia="仿宋_GB2312"/>
          <w:b/>
          <w:sz w:val="32"/>
          <w:szCs w:val="32"/>
        </w:rPr>
        <w:t>28.农林水事务（类）农业（款）其他农业支出（项）：</w:t>
      </w:r>
      <w:r>
        <w:rPr>
          <w:rFonts w:hint="eastAsia" w:ascii="仿宋_GB2312" w:eastAsia="仿宋_GB2312"/>
          <w:sz w:val="32"/>
          <w:szCs w:val="32"/>
        </w:rPr>
        <w:t>反映其他用于农业方面的支出。</w:t>
      </w:r>
    </w:p>
    <w:p>
      <w:pPr>
        <w:ind w:firstLine="643" w:firstLineChars="200"/>
        <w:jc w:val="left"/>
        <w:rPr>
          <w:rFonts w:ascii="仿宋_GB2312" w:eastAsia="仿宋_GB2312"/>
          <w:sz w:val="32"/>
          <w:szCs w:val="32"/>
        </w:rPr>
      </w:pPr>
      <w:r>
        <w:rPr>
          <w:rFonts w:hint="eastAsia" w:ascii="仿宋_GB2312" w:eastAsia="仿宋_GB2312"/>
          <w:b/>
          <w:sz w:val="32"/>
          <w:szCs w:val="32"/>
        </w:rPr>
        <w:t>29.交通运输（类）石油价格改革对交通运输的补贴（款）石油价格改革补贴其他支出（项）：</w:t>
      </w:r>
      <w:r>
        <w:rPr>
          <w:rFonts w:hint="eastAsia" w:ascii="仿宋_GB2312" w:eastAsia="仿宋_GB2312"/>
          <w:sz w:val="32"/>
          <w:szCs w:val="32"/>
        </w:rPr>
        <w:t>反映石油价格改革财政补贴对其他方面的支出。</w:t>
      </w:r>
    </w:p>
    <w:p>
      <w:pPr>
        <w:ind w:firstLine="643" w:firstLineChars="200"/>
        <w:jc w:val="left"/>
        <w:rPr>
          <w:rFonts w:ascii="仿宋_GB2312" w:eastAsia="仿宋_GB2312"/>
          <w:sz w:val="32"/>
          <w:szCs w:val="32"/>
        </w:rPr>
      </w:pPr>
      <w:r>
        <w:rPr>
          <w:rFonts w:hint="eastAsia" w:ascii="仿宋_GB2312" w:eastAsia="仿宋_GB2312"/>
          <w:b/>
          <w:sz w:val="32"/>
          <w:szCs w:val="32"/>
        </w:rPr>
        <w:t>30.资源勘探电力信息等事务（类）工业和信息产业监管支出（款）其他工业和信息产业监管支出（项）：</w:t>
      </w:r>
      <w:r>
        <w:rPr>
          <w:rFonts w:hint="eastAsia" w:ascii="仿宋_GB2312" w:eastAsia="仿宋_GB2312"/>
          <w:sz w:val="32"/>
          <w:szCs w:val="32"/>
        </w:rPr>
        <w:t>反映其他用于工业和信息产业监管方面的支出。</w:t>
      </w:r>
    </w:p>
    <w:p>
      <w:pPr>
        <w:ind w:firstLine="643" w:firstLineChars="200"/>
        <w:jc w:val="left"/>
        <w:rPr>
          <w:rFonts w:ascii="仿宋_GB2312" w:eastAsia="仿宋_GB2312"/>
          <w:sz w:val="32"/>
          <w:szCs w:val="32"/>
        </w:rPr>
      </w:pPr>
      <w:r>
        <w:rPr>
          <w:rFonts w:hint="eastAsia" w:ascii="仿宋_GB2312" w:eastAsia="仿宋_GB2312"/>
          <w:b/>
          <w:sz w:val="32"/>
          <w:szCs w:val="32"/>
        </w:rPr>
        <w:t>31.商业服务业等事务（类）商业流通事务（款）其他商业流通事务支出（项）：</w:t>
      </w:r>
      <w:r>
        <w:rPr>
          <w:rFonts w:hint="eastAsia" w:ascii="仿宋_GB2312" w:eastAsia="仿宋_GB2312"/>
          <w:sz w:val="32"/>
          <w:szCs w:val="32"/>
        </w:rPr>
        <w:t>反映其他用于商业流通事务方面的支出。</w:t>
      </w:r>
    </w:p>
    <w:p>
      <w:pPr>
        <w:ind w:firstLine="643" w:firstLineChars="200"/>
        <w:jc w:val="left"/>
        <w:rPr>
          <w:rFonts w:ascii="仿宋_GB2312" w:eastAsia="仿宋_GB2312"/>
          <w:sz w:val="32"/>
          <w:szCs w:val="32"/>
        </w:rPr>
      </w:pPr>
      <w:r>
        <w:rPr>
          <w:rFonts w:hint="eastAsia" w:ascii="仿宋_GB2312" w:eastAsia="仿宋_GB2312"/>
          <w:b/>
          <w:sz w:val="32"/>
          <w:szCs w:val="32"/>
        </w:rPr>
        <w:t>32. 商业服务业等事务（类）商业流通事务（款）其他涉外发展服务支出（项）：</w:t>
      </w:r>
      <w:r>
        <w:rPr>
          <w:rFonts w:hint="eastAsia" w:ascii="仿宋_GB2312" w:eastAsia="仿宋_GB2312"/>
          <w:sz w:val="32"/>
          <w:szCs w:val="32"/>
        </w:rPr>
        <w:t>反映其他用于涉外发展服务方面的支出。</w:t>
      </w:r>
    </w:p>
    <w:p>
      <w:pPr>
        <w:ind w:firstLine="643" w:firstLineChars="200"/>
        <w:jc w:val="left"/>
        <w:rPr>
          <w:rFonts w:ascii="仿宋_GB2312" w:eastAsia="仿宋_GB2312"/>
          <w:sz w:val="32"/>
          <w:szCs w:val="32"/>
        </w:rPr>
      </w:pPr>
      <w:r>
        <w:rPr>
          <w:rFonts w:hint="eastAsia" w:ascii="仿宋_GB2312" w:eastAsia="仿宋_GB2312"/>
          <w:b/>
          <w:sz w:val="32"/>
          <w:szCs w:val="32"/>
        </w:rPr>
        <w:t>33. 国土资源气象等事务（类）国土资源事务（款）其他国土资源事务支出（项）：</w:t>
      </w:r>
      <w:r>
        <w:rPr>
          <w:rFonts w:hint="eastAsia" w:ascii="仿宋_GB2312" w:eastAsia="仿宋_GB2312"/>
          <w:sz w:val="32"/>
          <w:szCs w:val="32"/>
        </w:rPr>
        <w:t>反映其他用于国土资源事务方面的支出。</w:t>
      </w:r>
    </w:p>
    <w:p>
      <w:pPr>
        <w:ind w:firstLine="643" w:firstLineChars="200"/>
        <w:jc w:val="left"/>
        <w:rPr>
          <w:rFonts w:ascii="仿宋_GB2312" w:eastAsia="仿宋_GB2312"/>
          <w:b/>
          <w:sz w:val="32"/>
          <w:szCs w:val="32"/>
        </w:rPr>
      </w:pPr>
      <w:r>
        <w:rPr>
          <w:rFonts w:hint="eastAsia" w:ascii="仿宋_GB2312" w:eastAsia="仿宋_GB2312"/>
          <w:b/>
          <w:sz w:val="32"/>
          <w:szCs w:val="32"/>
        </w:rPr>
        <w:t>34.住房保障（类）住房改革（款）住房公积金（项）：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pPr>
        <w:ind w:firstLine="643" w:firstLineChars="200"/>
        <w:jc w:val="left"/>
        <w:rPr>
          <w:rFonts w:ascii="仿宋_GB2312" w:eastAsia="仿宋_GB2312"/>
          <w:b/>
          <w:sz w:val="32"/>
          <w:szCs w:val="32"/>
        </w:rPr>
      </w:pPr>
      <w:r>
        <w:rPr>
          <w:rFonts w:hint="eastAsia" w:ascii="仿宋_GB2312" w:eastAsia="仿宋_GB2312"/>
          <w:b/>
          <w:sz w:val="32"/>
          <w:szCs w:val="32"/>
        </w:rPr>
        <w:t>35.其他支出（类）其他支出（款）其他支出（项）：</w:t>
      </w:r>
      <w:r>
        <w:rPr>
          <w:rFonts w:hint="eastAsia" w:ascii="仿宋_GB2312" w:eastAsia="仿宋_GB2312"/>
          <w:sz w:val="32"/>
          <w:szCs w:val="32"/>
        </w:rPr>
        <w:t>反映其他不能划分到具体功能科目中的支出项目。</w:t>
      </w:r>
    </w:p>
    <w:p>
      <w:pPr>
        <w:ind w:firstLine="643" w:firstLineChars="200"/>
        <w:rPr>
          <w:rFonts w:ascii="仿宋_GB2312" w:hAnsi="黑体" w:eastAsia="仿宋_GB2312"/>
          <w:sz w:val="32"/>
          <w:szCs w:val="32"/>
        </w:rPr>
      </w:pPr>
      <w:r>
        <w:rPr>
          <w:rFonts w:hint="eastAsia" w:ascii="仿宋_GB2312" w:eastAsia="仿宋_GB2312"/>
          <w:b/>
          <w:sz w:val="32"/>
          <w:szCs w:val="32"/>
        </w:rPr>
        <w:t>36.机关运行经费：</w:t>
      </w:r>
      <w:r>
        <w:rPr>
          <w:rFonts w:hint="eastAsia" w:ascii="仿宋_GB2312" w:eastAsia="仿宋_GB2312"/>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jc w:val="center"/>
        <w:rPr>
          <w:rFonts w:hint="eastAsia" w:ascii="宋体" w:hAnsi="宋体"/>
          <w:b/>
          <w:sz w:val="36"/>
          <w:szCs w:val="36"/>
        </w:rPr>
      </w:pPr>
      <w:r>
        <w:rPr>
          <w:rFonts w:hint="eastAsia" w:ascii="宋体" w:hAnsi="宋体"/>
          <w:b/>
          <w:sz w:val="36"/>
          <w:szCs w:val="36"/>
        </w:rPr>
        <w:t xml:space="preserve">第四部分 </w:t>
      </w:r>
      <w:r>
        <w:rPr>
          <w:rFonts w:hint="eastAsia" w:ascii="宋体" w:hAnsi="宋体"/>
          <w:b/>
          <w:sz w:val="36"/>
          <w:szCs w:val="36"/>
          <w:lang w:eastAsia="zh-CN"/>
        </w:rPr>
        <w:t>2022</w:t>
      </w:r>
      <w:r>
        <w:rPr>
          <w:rFonts w:hint="eastAsia" w:ascii="宋体" w:hAnsi="宋体"/>
          <w:b/>
          <w:sz w:val="36"/>
          <w:szCs w:val="36"/>
        </w:rPr>
        <w:t>年度部门决算表</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11</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cyNmM4NGJmNDNkMWIzN2FmNjQzNGNhMTc1NDFhYjYifQ=="/>
  </w:docVars>
  <w:rsids>
    <w:rsidRoot w:val="00DC6872"/>
    <w:rsid w:val="00063722"/>
    <w:rsid w:val="001521D5"/>
    <w:rsid w:val="00434F0D"/>
    <w:rsid w:val="00510E73"/>
    <w:rsid w:val="006C72AF"/>
    <w:rsid w:val="008A4FD5"/>
    <w:rsid w:val="00B4628A"/>
    <w:rsid w:val="00DC1DC2"/>
    <w:rsid w:val="00DC6872"/>
    <w:rsid w:val="00EE2B94"/>
    <w:rsid w:val="0E4341E8"/>
    <w:rsid w:val="4B5C4658"/>
    <w:rsid w:val="51316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Char"/>
    <w:basedOn w:val="5"/>
    <w:link w:val="2"/>
    <w:qFormat/>
    <w:uiPriority w:val="0"/>
    <w:rPr>
      <w:rFonts w:ascii="Times New Roman" w:hAnsi="Times New Roman" w:eastAsia="宋体" w:cs="Times New Roman"/>
      <w:sz w:val="18"/>
      <w:szCs w:val="18"/>
    </w:rPr>
  </w:style>
  <w:style w:type="character" w:customStyle="1" w:styleId="8">
    <w:name w:val="页眉 Char"/>
    <w:basedOn w:val="5"/>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11</Pages>
  <Words>667</Words>
  <Characters>3802</Characters>
  <Lines>31</Lines>
  <Paragraphs>8</Paragraphs>
  <TotalTime>38</TotalTime>
  <ScaleCrop>false</ScaleCrop>
  <LinksUpToDate>false</LinksUpToDate>
  <CharactersWithSpaces>4461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2022-09-07T06:16:00Z</dcterms:created>
  <dc:creator>Micorosoft</dc:creator>
  <cp:lastModifiedBy>ASUS</cp:lastModifiedBy>
  <dcterms:modified xsi:type="dcterms:W3CDTF">2023-10-17T08:15:35Z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37C4BD61BDAF42C39C8AC23E05B9BD34_12</vt:lpwstr>
  </property>
</Properties>
</file>